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8"/>
        <w:gridCol w:w="5400"/>
      </w:tblGrid>
      <w:tr w:rsidR="006A502E" w:rsidRPr="001D22E7" w:rsidTr="004B3E32">
        <w:trPr>
          <w:trHeight w:val="263"/>
        </w:trPr>
        <w:tc>
          <w:tcPr>
            <w:tcW w:w="11148" w:type="dxa"/>
            <w:gridSpan w:val="2"/>
          </w:tcPr>
          <w:p w:rsidR="006A502E" w:rsidRPr="001D22E7" w:rsidRDefault="006A502E" w:rsidP="004B3E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Chapter 15 Summary Notes</w:t>
            </w:r>
          </w:p>
        </w:tc>
      </w:tr>
      <w:tr w:rsidR="006A502E" w:rsidRPr="001D22E7" w:rsidTr="001D22E7">
        <w:trPr>
          <w:trHeight w:val="248"/>
        </w:trPr>
        <w:tc>
          <w:tcPr>
            <w:tcW w:w="5748" w:type="dxa"/>
          </w:tcPr>
          <w:p w:rsidR="006A502E" w:rsidRPr="001D22E7" w:rsidRDefault="006A502E" w:rsidP="004B3E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Main Concepts</w:t>
            </w:r>
          </w:p>
        </w:tc>
        <w:tc>
          <w:tcPr>
            <w:tcW w:w="5400" w:type="dxa"/>
          </w:tcPr>
          <w:p w:rsidR="006A502E" w:rsidRPr="001D22E7" w:rsidRDefault="006A502E" w:rsidP="004B3E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Explanations</w:t>
            </w:r>
          </w:p>
        </w:tc>
      </w:tr>
      <w:tr w:rsidR="006A502E" w:rsidRPr="001D22E7" w:rsidTr="001D22E7">
        <w:trPr>
          <w:trHeight w:val="11798"/>
        </w:trPr>
        <w:tc>
          <w:tcPr>
            <w:tcW w:w="5748" w:type="dxa"/>
          </w:tcPr>
          <w:p w:rsidR="006A502E" w:rsidRPr="001D22E7" w:rsidRDefault="00D44CF0" w:rsidP="00D44CF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D22E7">
              <w:rPr>
                <w:rFonts w:ascii="Times New Roman" w:hAnsi="Times New Roman"/>
                <w:b/>
                <w:i/>
              </w:rPr>
              <w:t>Chemical Equilibrium</w:t>
            </w:r>
          </w:p>
          <w:p w:rsidR="00545680" w:rsidRPr="001D22E7" w:rsidRDefault="00D44CF0" w:rsidP="001C4E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Occurs when rate of forward reaction = rate of reverse reaction</w:t>
            </w:r>
            <w:r w:rsidR="001C4E37" w:rsidRPr="001D22E7">
              <w:rPr>
                <w:rFonts w:ascii="Times New Roman" w:hAnsi="Times New Roman"/>
              </w:rPr>
              <w:t xml:space="preserve">. Ex. </w:t>
            </w:r>
            <w:r w:rsidR="00C176EC" w:rsidRPr="001D22E7">
              <w:rPr>
                <w:rFonts w:ascii="Times New Roman" w:hAnsi="Times New Roman"/>
                <w:b/>
                <w:bCs/>
                <w:i/>
                <w:iCs/>
              </w:rPr>
              <w:t xml:space="preserve">Vapor pressure: </w:t>
            </w:r>
            <w:r w:rsidR="00C176EC" w:rsidRPr="001D22E7">
              <w:rPr>
                <w:rFonts w:ascii="Times New Roman" w:hAnsi="Times New Roman"/>
              </w:rPr>
              <w:t>rate of vaporization = rate of condensation</w:t>
            </w:r>
            <w:r w:rsidR="001C4E37" w:rsidRPr="001D22E7">
              <w:rPr>
                <w:rFonts w:ascii="Times New Roman" w:hAnsi="Times New Roman"/>
              </w:rPr>
              <w:t xml:space="preserve">, </w:t>
            </w:r>
            <w:r w:rsidR="00C176EC" w:rsidRPr="001D22E7">
              <w:rPr>
                <w:rFonts w:ascii="Times New Roman" w:hAnsi="Times New Roman"/>
                <w:b/>
                <w:bCs/>
                <w:i/>
                <w:iCs/>
              </w:rPr>
              <w:t xml:space="preserve">Saturated solution: </w:t>
            </w:r>
            <w:r w:rsidR="00C176EC" w:rsidRPr="001D22E7">
              <w:rPr>
                <w:rFonts w:ascii="Times New Roman" w:hAnsi="Times New Roman"/>
              </w:rPr>
              <w:t>rate of dissociation = rate of crystallization</w:t>
            </w:r>
            <w:r w:rsidR="001C4E37" w:rsidRPr="001D22E7">
              <w:rPr>
                <w:rFonts w:ascii="Times New Roman" w:hAnsi="Times New Roman"/>
              </w:rPr>
              <w:t xml:space="preserve">. </w:t>
            </w:r>
            <w:r w:rsidR="001C4E37" w:rsidRPr="001D22E7">
              <w:rPr>
                <w:rFonts w:ascii="Times New Roman" w:hAnsi="Times New Roman"/>
                <w:i/>
                <w:color w:val="FF0000"/>
              </w:rPr>
              <w:t xml:space="preserve">Conc. of reactants and products does not have to be equal at the equilibrium, only the rates of forward and reverse </w:t>
            </w:r>
            <w:proofErr w:type="spellStart"/>
            <w:r w:rsidR="001C4E37" w:rsidRPr="001D22E7">
              <w:rPr>
                <w:rFonts w:ascii="Times New Roman" w:hAnsi="Times New Roman"/>
                <w:i/>
                <w:color w:val="FF0000"/>
              </w:rPr>
              <w:t>rxn</w:t>
            </w:r>
            <w:proofErr w:type="spellEnd"/>
            <w:r w:rsidR="001C4E37" w:rsidRPr="001D22E7">
              <w:rPr>
                <w:rFonts w:ascii="Times New Roman" w:hAnsi="Times New Roman"/>
                <w:i/>
                <w:color w:val="FF0000"/>
              </w:rPr>
              <w:t xml:space="preserve"> become equal.</w:t>
            </w:r>
          </w:p>
          <w:p w:rsidR="00D44CF0" w:rsidRPr="001D22E7" w:rsidRDefault="00D44CF0" w:rsidP="00D44C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Express concentration in Partial Pressure for gases and </w:t>
            </w:r>
            <w:proofErr w:type="spellStart"/>
            <w:r w:rsidRPr="001D22E7">
              <w:rPr>
                <w:rFonts w:ascii="Times New Roman" w:hAnsi="Times New Roman"/>
              </w:rPr>
              <w:t>molarity</w:t>
            </w:r>
            <w:proofErr w:type="spellEnd"/>
            <w:r w:rsidRPr="001D22E7">
              <w:rPr>
                <w:rFonts w:ascii="Times New Roman" w:hAnsi="Times New Roman"/>
              </w:rPr>
              <w:t xml:space="preserve"> for solutes in liquids</w:t>
            </w:r>
          </w:p>
          <w:p w:rsidR="00F56B8D" w:rsidRPr="001D22E7" w:rsidRDefault="00F56B8D" w:rsidP="00D44C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Rate = </w:t>
            </w:r>
            <w:proofErr w:type="spellStart"/>
            <w:r w:rsidRPr="001D22E7">
              <w:rPr>
                <w:rFonts w:ascii="Times New Roman" w:hAnsi="Times New Roman"/>
              </w:rPr>
              <w:t>k</w:t>
            </w:r>
            <w:r w:rsidRPr="001D22E7">
              <w:rPr>
                <w:rFonts w:ascii="Times New Roman" w:hAnsi="Times New Roman"/>
                <w:vertAlign w:val="subscript"/>
              </w:rPr>
              <w:t>forward</w:t>
            </w:r>
            <w:proofErr w:type="spellEnd"/>
            <w:r w:rsidRPr="001D22E7">
              <w:rPr>
                <w:rFonts w:ascii="Times New Roman" w:hAnsi="Times New Roman"/>
                <w:vertAlign w:val="subscript"/>
              </w:rPr>
              <w:t xml:space="preserve"> </w:t>
            </w:r>
            <w:r w:rsidRPr="001D22E7">
              <w:rPr>
                <w:rFonts w:ascii="Times New Roman" w:hAnsi="Times New Roman"/>
              </w:rPr>
              <w:t>[A]</w:t>
            </w:r>
            <w:r w:rsidRPr="001D22E7">
              <w:rPr>
                <w:rFonts w:ascii="Times New Roman" w:hAnsi="Times New Roman"/>
              </w:rPr>
              <w:br/>
              <w:t xml:space="preserve">Rate = </w:t>
            </w:r>
            <w:proofErr w:type="spellStart"/>
            <w:r w:rsidRPr="001D22E7">
              <w:rPr>
                <w:rFonts w:ascii="Times New Roman" w:hAnsi="Times New Roman"/>
              </w:rPr>
              <w:t>k</w:t>
            </w:r>
            <w:r w:rsidRPr="001D22E7">
              <w:rPr>
                <w:rFonts w:ascii="Times New Roman" w:hAnsi="Times New Roman"/>
                <w:vertAlign w:val="subscript"/>
              </w:rPr>
              <w:t>reverse</w:t>
            </w:r>
            <w:proofErr w:type="spellEnd"/>
            <w:r w:rsidRPr="001D22E7">
              <w:rPr>
                <w:rFonts w:ascii="Times New Roman" w:hAnsi="Times New Roman"/>
                <w:vertAlign w:val="subscript"/>
              </w:rPr>
              <w:t xml:space="preserve"> </w:t>
            </w:r>
            <w:r w:rsidRPr="001D22E7">
              <w:rPr>
                <w:rFonts w:ascii="Times New Roman" w:hAnsi="Times New Roman"/>
              </w:rPr>
              <w:t>[B]</w:t>
            </w:r>
          </w:p>
          <w:p w:rsidR="001C4E37" w:rsidRPr="001D22E7" w:rsidRDefault="00F56B8D" w:rsidP="001C4E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Times New Roman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oMath>
            <w:r w:rsidRPr="001D22E7">
              <w:rPr>
                <w:rFonts w:ascii="Times New Roman" w:hAnsi="Times New Roman"/>
              </w:rPr>
              <w:t xml:space="preserve"> at equilibrium</w:t>
            </w:r>
          </w:p>
          <w:p w:rsidR="001C4E37" w:rsidRPr="001D22E7" w:rsidRDefault="001C4E37" w:rsidP="001C4E3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-</w:t>
            </w:r>
            <w:r w:rsidR="00F56B8D" w:rsidRPr="001D22E7">
              <w:rPr>
                <w:rFonts w:ascii="Times New Roman" w:hAnsi="Times New Roman"/>
              </w:rPr>
              <w:t xml:space="preserve">If </w:t>
            </w:r>
            <w:proofErr w:type="spellStart"/>
            <w:r w:rsidR="00F56B8D" w:rsidRPr="001D22E7">
              <w:rPr>
                <w:rFonts w:ascii="Times New Roman" w:hAnsi="Times New Roman"/>
              </w:rPr>
              <w:t>K</w:t>
            </w:r>
            <w:r w:rsidR="00F56B8D" w:rsidRPr="001D22E7">
              <w:rPr>
                <w:rFonts w:ascii="Times New Roman" w:hAnsi="Times New Roman"/>
                <w:vertAlign w:val="subscript"/>
              </w:rPr>
              <w:t>c</w:t>
            </w:r>
            <w:proofErr w:type="spellEnd"/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&gt;</w:t>
            </w:r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1, then more products at equilibrium</w:t>
            </w:r>
          </w:p>
          <w:p w:rsidR="001C4E37" w:rsidRPr="001D22E7" w:rsidRDefault="001C4E37" w:rsidP="001C4E3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-</w:t>
            </w:r>
            <w:r w:rsidR="00F56B8D" w:rsidRPr="001D22E7">
              <w:rPr>
                <w:rFonts w:ascii="Times New Roman" w:hAnsi="Times New Roman"/>
              </w:rPr>
              <w:t xml:space="preserve">If </w:t>
            </w:r>
            <w:proofErr w:type="spellStart"/>
            <w:r w:rsidR="00F56B8D" w:rsidRPr="001D22E7">
              <w:rPr>
                <w:rFonts w:ascii="Times New Roman" w:hAnsi="Times New Roman"/>
              </w:rPr>
              <w:t>K</w:t>
            </w:r>
            <w:r w:rsidR="00F56B8D" w:rsidRPr="001D22E7">
              <w:rPr>
                <w:rFonts w:ascii="Times New Roman" w:hAnsi="Times New Roman"/>
                <w:vertAlign w:val="subscript"/>
              </w:rPr>
              <w:t>c</w:t>
            </w:r>
            <w:proofErr w:type="spellEnd"/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&lt;</w:t>
            </w:r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1, then more reactants at equilibrium</w:t>
            </w:r>
          </w:p>
          <w:p w:rsidR="00D83BBD" w:rsidRPr="001D22E7" w:rsidRDefault="001C4E37" w:rsidP="001C4E3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-</w:t>
            </w:r>
            <w:r w:rsidR="00F56B8D" w:rsidRPr="001D22E7">
              <w:rPr>
                <w:rFonts w:ascii="Times New Roman" w:hAnsi="Times New Roman"/>
              </w:rPr>
              <w:t xml:space="preserve">If </w:t>
            </w:r>
            <w:proofErr w:type="spellStart"/>
            <w:r w:rsidR="00F56B8D" w:rsidRPr="001D22E7">
              <w:rPr>
                <w:rFonts w:ascii="Times New Roman" w:hAnsi="Times New Roman"/>
              </w:rPr>
              <w:t>K</w:t>
            </w:r>
            <w:r w:rsidR="00F56B8D" w:rsidRPr="001D22E7">
              <w:rPr>
                <w:rFonts w:ascii="Times New Roman" w:hAnsi="Times New Roman"/>
                <w:vertAlign w:val="subscript"/>
              </w:rPr>
              <w:t>c</w:t>
            </w:r>
            <w:proofErr w:type="spellEnd"/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=</w:t>
            </w:r>
            <w:r w:rsidR="00F56B8D" w:rsidRPr="001D22E7">
              <w:rPr>
                <w:rFonts w:ascii="Times New Roman" w:hAnsi="Times New Roman"/>
                <w:vertAlign w:val="subscript"/>
              </w:rPr>
              <w:t xml:space="preserve">  </w:t>
            </w:r>
            <w:r w:rsidR="00F56B8D" w:rsidRPr="001D22E7">
              <w:rPr>
                <w:rFonts w:ascii="Times New Roman" w:hAnsi="Times New Roman"/>
              </w:rPr>
              <w:t>1, then almost equal concentrations of products and reactants</w:t>
            </w:r>
          </w:p>
          <w:p w:rsidR="00D83BBD" w:rsidRPr="001D22E7" w:rsidRDefault="00D83BBD" w:rsidP="00D83B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There is a spontaneous tendency towards equilibrium.</w:t>
            </w:r>
            <w:r w:rsidR="00B428D2" w:rsidRPr="001D22E7">
              <w:rPr>
                <w:rFonts w:ascii="Times New Roman" w:hAnsi="Times New Roman"/>
              </w:rPr>
              <w:br/>
              <w:t>(spontaneous ≠ quickly, spontaneous = always moving towards equilibrium)</w:t>
            </w:r>
          </w:p>
          <w:p w:rsidR="00B428D2" w:rsidRPr="001D22E7" w:rsidRDefault="00C176EC" w:rsidP="00B428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It is possible to force </w:t>
            </w:r>
            <w:r w:rsidR="006B4CCB" w:rsidRPr="001D22E7">
              <w:rPr>
                <w:rFonts w:ascii="Times New Roman" w:hAnsi="Times New Roman"/>
              </w:rPr>
              <w:t>equilibrium</w:t>
            </w:r>
            <w:r w:rsidRPr="001D22E7">
              <w:rPr>
                <w:rFonts w:ascii="Times New Roman" w:hAnsi="Times New Roman"/>
              </w:rPr>
              <w:t xml:space="preserve"> one way or the other temporarily by altering the reaction conditions, but once this “stress” is removed, the system will return to its original equilibrium.</w:t>
            </w:r>
          </w:p>
          <w:p w:rsidR="001C4E37" w:rsidRPr="001D22E7" w:rsidRDefault="001C4E37" w:rsidP="00B428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  <w:color w:val="FF0000"/>
              </w:rPr>
            </w:pPr>
            <w:r w:rsidRPr="001D22E7">
              <w:rPr>
                <w:rFonts w:ascii="Times New Roman" w:hAnsi="Times New Roman"/>
              </w:rPr>
              <w:t xml:space="preserve">Law of Mass Action : </w:t>
            </w:r>
            <w:r w:rsidR="00B428D2" w:rsidRPr="001D22E7">
              <w:rPr>
                <w:rFonts w:ascii="Times New Roman" w:hAnsi="Times New Roman"/>
              </w:rPr>
              <w:br/>
              <w:t xml:space="preserve">a </w:t>
            </w:r>
            <w:proofErr w:type="spellStart"/>
            <w:r w:rsidR="00B428D2" w:rsidRPr="001D22E7">
              <w:rPr>
                <w:rFonts w:ascii="Times New Roman" w:hAnsi="Times New Roman"/>
              </w:rPr>
              <w:t>A</w:t>
            </w:r>
            <w:proofErr w:type="spellEnd"/>
            <w:r w:rsidR="00B428D2" w:rsidRPr="001D22E7">
              <w:rPr>
                <w:rFonts w:ascii="Times New Roman" w:hAnsi="Times New Roman"/>
              </w:rPr>
              <w:t xml:space="preserve"> + b </w:t>
            </w:r>
            <w:proofErr w:type="spellStart"/>
            <w:r w:rsidR="00B428D2" w:rsidRPr="001D22E7">
              <w:rPr>
                <w:rFonts w:ascii="Times New Roman" w:hAnsi="Times New Roman"/>
              </w:rPr>
              <w:t>B</w:t>
            </w:r>
            <w:proofErr w:type="spellEnd"/>
            <w:r w:rsidR="00B428D2" w:rsidRPr="001D22E7">
              <w:rPr>
                <w:rFonts w:ascii="Times New Roman" w:hAnsi="Times New Roman"/>
              </w:rPr>
              <w:t xml:space="preserve"> ↔ c </w:t>
            </w:r>
            <w:proofErr w:type="spellStart"/>
            <w:r w:rsidR="00B428D2" w:rsidRPr="001D22E7">
              <w:rPr>
                <w:rFonts w:ascii="Times New Roman" w:hAnsi="Times New Roman"/>
              </w:rPr>
              <w:t>C</w:t>
            </w:r>
            <w:proofErr w:type="spellEnd"/>
            <w:r w:rsidR="00B428D2" w:rsidRPr="001D22E7">
              <w:rPr>
                <w:rFonts w:ascii="Times New Roman" w:hAnsi="Times New Roman"/>
              </w:rPr>
              <w:t xml:space="preserve"> + d </w:t>
            </w:r>
            <w:proofErr w:type="spellStart"/>
            <w:r w:rsidR="00B428D2" w:rsidRPr="001D22E7">
              <w:rPr>
                <w:rFonts w:ascii="Times New Roman" w:hAnsi="Times New Roman"/>
              </w:rPr>
              <w:t>D</w:t>
            </w:r>
            <w:proofErr w:type="spellEnd"/>
            <w:r w:rsidRPr="001D22E7">
              <w:rPr>
                <w:rFonts w:ascii="Times New Roman" w:hAnsi="Times New Roman"/>
              </w:rPr>
              <w:br/>
            </w:r>
          </w:p>
          <w:p w:rsidR="00B428D2" w:rsidRPr="001D22E7" w:rsidRDefault="001C4E37" w:rsidP="00B428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  <w:i/>
                <w:color w:val="FF0000"/>
              </w:rPr>
              <w:t xml:space="preserve">Concentrations of pure solids and pure liquids are not included in </w:t>
            </w:r>
            <w:proofErr w:type="spellStart"/>
            <w:r w:rsidRPr="001D22E7">
              <w:rPr>
                <w:rFonts w:ascii="Times New Roman" w:hAnsi="Times New Roman"/>
                <w:i/>
                <w:color w:val="FF0000"/>
              </w:rPr>
              <w:t>K</w:t>
            </w:r>
            <w:r w:rsidRPr="001D22E7">
              <w:rPr>
                <w:rFonts w:ascii="Times New Roman" w:hAnsi="Times New Roman"/>
                <w:i/>
                <w:color w:val="FF0000"/>
                <w:vertAlign w:val="subscript"/>
              </w:rPr>
              <w:t>eq</w:t>
            </w:r>
            <w:proofErr w:type="spellEnd"/>
            <w:r w:rsidR="00B428D2" w:rsidRPr="001D22E7">
              <w:rPr>
                <w:rFonts w:ascii="Times New Roman" w:hAnsi="Times New Roman"/>
              </w:rPr>
              <w:br/>
            </w:r>
          </w:p>
          <w:p w:rsidR="00F56B8D" w:rsidRPr="001D22E7" w:rsidRDefault="00EC1621" w:rsidP="00F56B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-6.4pt;margin-top:105pt;width:560.65pt;height:113.05pt;z-index:251679744;mso-width-relative:margin;mso-height-relative:margin" strokeweight="3pt">
                  <v:textbox style="mso-next-textbox:#_x0000_s1043">
                    <w:txbxContent>
                      <w:p w:rsidR="001C4E37" w:rsidRPr="003E5072" w:rsidRDefault="001C4E37" w:rsidP="001C4E3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3E5072">
                          <w:rPr>
                            <w:b/>
                            <w:sz w:val="24"/>
                            <w:szCs w:val="24"/>
                          </w:rPr>
                          <w:t xml:space="preserve">Summary of the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page</w:t>
                        </w:r>
                        <w:r w:rsidRPr="003E5072">
                          <w:rPr>
                            <w:b/>
                            <w:sz w:val="24"/>
                            <w:szCs w:val="24"/>
                          </w:rPr>
                          <w:t xml:space="preserve"> and Important things to remember: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00" w:type="dxa"/>
          </w:tcPr>
          <w:p w:rsidR="00F56B8D" w:rsidRPr="001D22E7" w:rsidRDefault="00EC1621" w:rsidP="004B3E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9" o:spid="_x0000_s1030" type="#_x0000_t75" style="position:absolute;margin-left:137.6pt;margin-top:7.25pt;width:69pt;height:31pt;z-index:251663360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">
                  <v:imagedata r:id="rId7" o:title=""/>
                </v:shape>
                <o:OLEObject Type="Embed" ProgID="Equation.3" ShapeID="Object 9" DrawAspect="Content" ObjectID="_1456055922" r:id="rId8"/>
              </w:pict>
            </w:r>
            <w:r>
              <w:rPr>
                <w:rFonts w:ascii="Times New Roman" w:hAnsi="Times New Roman"/>
                <w:noProof/>
              </w:rPr>
              <w:pict>
                <v:shape id="Object 7" o:spid="_x0000_s1029" type="#_x0000_t75" style="position:absolute;margin-left:76.1pt;margin-top:7.25pt;width:49pt;height:31pt;z-index:251662336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">
                  <v:imagedata r:id="rId9" o:title=""/>
                </v:shape>
                <o:OLEObject Type="Embed" ProgID="Equation.3" ShapeID="Object 7" DrawAspect="Content" ObjectID="_1456055923" r:id="rId10"/>
              </w:pict>
            </w:r>
            <w:r>
              <w:rPr>
                <w:rFonts w:ascii="Times New Roman" w:hAnsi="Times New Roman"/>
                <w:noProof/>
              </w:rPr>
              <w:pict>
                <v:shape id="Object 6" o:spid="_x0000_s1028" type="#_x0000_t75" style="position:absolute;margin-left:7.6pt;margin-top:7.25pt;width:49pt;height:31pt;z-index:25166131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">
                  <v:imagedata r:id="rId11" o:title=""/>
                </v:shape>
                <o:OLEObject Type="Embed" ProgID="Equation.3" ShapeID="Object 6" DrawAspect="Content" ObjectID="_1456055924" r:id="rId12"/>
              </w:pict>
            </w:r>
          </w:p>
          <w:p w:rsidR="00F56B8D" w:rsidRPr="001D22E7" w:rsidRDefault="00EC1621" w:rsidP="00F56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Object 10" o:spid="_x0000_s1031" type="#_x0000_t75" style="position:absolute;margin-left:137.6pt;margin-top:22.4pt;width:67.95pt;height:31pt;z-index:25166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">
                  <v:imagedata r:id="rId13" o:title=""/>
                </v:shape>
                <o:OLEObject Type="Embed" ProgID="Equation.3" ShapeID="Object 10" DrawAspect="Content" ObjectID="_1456055925" r:id="rId14"/>
              </w:pict>
            </w:r>
          </w:p>
          <w:p w:rsidR="001D22E7" w:rsidRPr="001D22E7" w:rsidRDefault="001D22E7" w:rsidP="00F56B8D">
            <w:pPr>
              <w:rPr>
                <w:rFonts w:ascii="Times New Roman" w:hAnsi="Times New Roman"/>
              </w:rPr>
            </w:pPr>
          </w:p>
          <w:p w:rsidR="00F56B8D" w:rsidRPr="001D22E7" w:rsidRDefault="00EC1621" w:rsidP="00F56B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33" type="#_x0000_t75" style="position:absolute;margin-left:64.35pt;margin-top:19pt;width:159pt;height:35pt;z-index:2516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">
                  <v:imagedata r:id="rId15" o:title=""/>
                </v:shape>
                <o:OLEObject Type="Embed" ProgID="Equation.3" ShapeID="_x0000_s1033" DrawAspect="Content" ObjectID="_1456055926" r:id="rId16"/>
              </w:pict>
            </w:r>
            <w:r>
              <w:rPr>
                <w:rFonts w:ascii="Times New Roman" w:hAnsi="Times New Roman"/>
                <w:noProof/>
              </w:rPr>
              <w:pict>
                <v:shape id="_x0000_s1032" type="#_x0000_t75" style="position:absolute;margin-left:10.6pt;margin-top:20pt;width:46pt;height:34pt;z-index:25166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">
                  <v:imagedata r:id="rId17" o:title=""/>
                </v:shape>
                <o:OLEObject Type="Embed" ProgID="Equation.3" ShapeID="_x0000_s1032" DrawAspect="Content" ObjectID="_1456055927" r:id="rId18"/>
              </w:pict>
            </w:r>
          </w:p>
          <w:p w:rsidR="001D22E7" w:rsidRPr="001D22E7" w:rsidRDefault="001D22E7" w:rsidP="00F56B8D">
            <w:pPr>
              <w:tabs>
                <w:tab w:val="left" w:pos="1620"/>
              </w:tabs>
              <w:rPr>
                <w:rFonts w:ascii="Times New Roman" w:hAnsi="Times New Roman"/>
              </w:rPr>
            </w:pPr>
          </w:p>
          <w:p w:rsidR="006A502E" w:rsidRPr="001D22E7" w:rsidRDefault="00F56B8D" w:rsidP="00F56B8D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ab/>
            </w:r>
          </w:p>
          <w:p w:rsidR="00F56B8D" w:rsidRPr="001D22E7" w:rsidRDefault="001D22E7" w:rsidP="00F56B8D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201930</wp:posOffset>
                  </wp:positionV>
                  <wp:extent cx="1695450" cy="1176020"/>
                  <wp:effectExtent l="1905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25392" t="29804" r="13166" b="16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7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E37" w:rsidRPr="001D22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1769745</wp:posOffset>
                  </wp:positionH>
                  <wp:positionV relativeFrom="paragraph">
                    <wp:posOffset>264160</wp:posOffset>
                  </wp:positionV>
                  <wp:extent cx="1476375" cy="1114425"/>
                  <wp:effectExtent l="19050" t="0" r="9525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20063" t="27059" r="7210" b="16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6B8D" w:rsidRPr="001D22E7">
              <w:rPr>
                <w:rFonts w:ascii="Times New Roman" w:hAnsi="Times New Roman"/>
              </w:rPr>
              <w:t xml:space="preserve">                       </w:t>
            </w:r>
          </w:p>
          <w:p w:rsidR="001C4E37" w:rsidRPr="001D22E7" w:rsidRDefault="00F56B8D" w:rsidP="00F56B8D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 </w:t>
            </w: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EC1621" w:rsidP="001C4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zh-TW"/>
              </w:rPr>
              <w:pict>
                <v:shape id="_x0000_s1035" type="#_x0000_t202" style="position:absolute;margin-left:88.25pt;margin-top:24.95pt;width:36.85pt;height:36.85pt;z-index:251671552;mso-height-percent:200;mso-height-percent:200;mso-width-relative:margin;mso-height-relative:margin" filled="f" stroked="f">
                  <v:textbox style="mso-fit-shape-to-text:t">
                    <w:txbxContent>
                      <w:p w:rsidR="00B428D2" w:rsidRPr="00B428D2" w:rsidRDefault="00B428D2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B428D2">
                          <w:rPr>
                            <w:sz w:val="28"/>
                            <w:szCs w:val="28"/>
                          </w:rPr>
                          <w:t>or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1D22E7" w:rsidRPr="001D22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145415</wp:posOffset>
                  </wp:positionV>
                  <wp:extent cx="1104900" cy="476250"/>
                  <wp:effectExtent l="19050" t="0" r="0" b="0"/>
                  <wp:wrapNone/>
                  <wp:docPr id="12" name="Objec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1D22E7" w:rsidRPr="001D22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193040</wp:posOffset>
                  </wp:positionV>
                  <wp:extent cx="1028700" cy="495300"/>
                  <wp:effectExtent l="19050" t="0" r="0" b="0"/>
                  <wp:wrapNone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1D22E7">
              <w:rPr>
                <w:rFonts w:ascii="Times New Roman" w:hAnsi="Times New Roman"/>
              </w:rPr>
              <w:t>T</w:t>
            </w:r>
            <w:r w:rsidR="001C4E37" w:rsidRPr="001D22E7">
              <w:rPr>
                <w:rFonts w:ascii="Times New Roman" w:hAnsi="Times New Roman"/>
              </w:rPr>
              <w:t>he equilibrium expression is:</w:t>
            </w: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For a heterogeneous equilibrium: </w:t>
            </w:r>
            <w:r w:rsidRPr="001D22E7">
              <w:rPr>
                <w:rFonts w:ascii="Times New Roman" w:hAnsi="Times New Roman"/>
              </w:rPr>
              <w:br/>
              <w:t>CaCO</w:t>
            </w:r>
            <w:r w:rsidRPr="001D22E7">
              <w:rPr>
                <w:rFonts w:ascii="Times New Roman" w:hAnsi="Times New Roman"/>
                <w:vertAlign w:val="subscript"/>
              </w:rPr>
              <w:t xml:space="preserve">3 </w:t>
            </w:r>
            <w:r w:rsidRPr="001D22E7">
              <w:rPr>
                <w:rFonts w:ascii="Times New Roman" w:hAnsi="Times New Roman"/>
              </w:rPr>
              <w:t xml:space="preserve">(s) ↔ </w:t>
            </w:r>
            <w:proofErr w:type="spellStart"/>
            <w:r w:rsidRPr="001D22E7">
              <w:rPr>
                <w:rFonts w:ascii="Times New Roman" w:hAnsi="Times New Roman"/>
              </w:rPr>
              <w:t>CaO</w:t>
            </w:r>
            <w:proofErr w:type="spellEnd"/>
            <w:r w:rsidRPr="001D22E7">
              <w:rPr>
                <w:rFonts w:ascii="Times New Roman" w:hAnsi="Times New Roman"/>
              </w:rPr>
              <w:t xml:space="preserve"> (s) + CO</w:t>
            </w:r>
            <w:r w:rsidRPr="001D22E7">
              <w:rPr>
                <w:rFonts w:ascii="Times New Roman" w:hAnsi="Times New Roman"/>
                <w:vertAlign w:val="subscript"/>
              </w:rPr>
              <w:t xml:space="preserve">2 </w:t>
            </w:r>
            <w:r w:rsidRPr="001D22E7">
              <w:rPr>
                <w:rFonts w:ascii="Times New Roman" w:hAnsi="Times New Roman"/>
              </w:rPr>
              <w:t>(g)</w:t>
            </w:r>
          </w:p>
          <w:p w:rsidR="001C4E37" w:rsidRPr="001D22E7" w:rsidRDefault="00EC1621" w:rsidP="001C4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Object 1025" o:spid="_x0000_s1046" type="#_x0000_t75" style="position:absolute;margin-left:130pt;margin-top:10.15pt;width:49.95pt;height:19pt;z-index:25168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">
                  <v:imagedata r:id="rId23" o:title=""/>
                </v:shape>
                <o:OLEObject Type="Embed" ProgID="Equation.3" ShapeID="Object 1025" DrawAspect="Content" ObjectID="_1456055928" r:id="rId24"/>
              </w:pict>
            </w:r>
            <w:r>
              <w:rPr>
                <w:rFonts w:ascii="Times New Roman" w:hAnsi="Times New Roman"/>
                <w:noProof/>
              </w:rPr>
              <w:pict>
                <v:shape id="Object 1024" o:spid="_x0000_s1045" type="#_x0000_t75" style="position:absolute;margin-left:7.6pt;margin-top:.3pt;width:94pt;height:36pt;z-index:251680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">
                  <v:imagedata r:id="rId25" o:title=""/>
                </v:shape>
                <o:OLEObject Type="Embed" ProgID="Equation.3" ShapeID="Object 1024" DrawAspect="Content" ObjectID="_1456055929" r:id="rId26"/>
              </w:pict>
            </w:r>
          </w:p>
          <w:p w:rsidR="00F56B8D" w:rsidRPr="001D22E7" w:rsidRDefault="00F56B8D" w:rsidP="001C4E37">
            <w:pPr>
              <w:rPr>
                <w:rFonts w:ascii="Times New Roman" w:hAnsi="Times New Roman"/>
              </w:rPr>
            </w:pPr>
          </w:p>
        </w:tc>
      </w:tr>
    </w:tbl>
    <w:p w:rsidR="006A502E" w:rsidRPr="001D22E7" w:rsidRDefault="006A502E" w:rsidP="006A502E">
      <w:pPr>
        <w:rPr>
          <w:rFonts w:ascii="Times New Roman" w:hAnsi="Times New Roman"/>
        </w:rPr>
      </w:pPr>
    </w:p>
    <w:p w:rsidR="006A502E" w:rsidRPr="001D22E7" w:rsidRDefault="006A502E" w:rsidP="006A502E">
      <w:pPr>
        <w:rPr>
          <w:rFonts w:ascii="Times New Roman" w:hAnsi="Times New Roman"/>
        </w:rPr>
      </w:pPr>
    </w:p>
    <w:p w:rsidR="006A502E" w:rsidRPr="001D22E7" w:rsidRDefault="006A502E" w:rsidP="006A502E">
      <w:pPr>
        <w:rPr>
          <w:rFonts w:ascii="Times New Roman" w:hAnsi="Times New Roman"/>
        </w:rPr>
      </w:pPr>
    </w:p>
    <w:p w:rsidR="006A502E" w:rsidRPr="001D22E7" w:rsidRDefault="006A502E" w:rsidP="006A502E">
      <w:pPr>
        <w:rPr>
          <w:rFonts w:ascii="Times New Roman" w:hAnsi="Times New Roman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8"/>
        <w:gridCol w:w="5760"/>
      </w:tblGrid>
      <w:tr w:rsidR="006A502E" w:rsidRPr="001D22E7" w:rsidTr="004B3E32">
        <w:trPr>
          <w:trHeight w:val="263"/>
        </w:trPr>
        <w:tc>
          <w:tcPr>
            <w:tcW w:w="11148" w:type="dxa"/>
            <w:gridSpan w:val="2"/>
          </w:tcPr>
          <w:p w:rsidR="006A502E" w:rsidRPr="001D22E7" w:rsidRDefault="006A502E" w:rsidP="004B3E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Chapter 15 Summary Notes Contd.</w:t>
            </w:r>
          </w:p>
        </w:tc>
      </w:tr>
      <w:tr w:rsidR="006A502E" w:rsidRPr="001D22E7" w:rsidTr="001D22E7">
        <w:trPr>
          <w:trHeight w:val="248"/>
        </w:trPr>
        <w:tc>
          <w:tcPr>
            <w:tcW w:w="5388" w:type="dxa"/>
          </w:tcPr>
          <w:p w:rsidR="006A502E" w:rsidRPr="001D22E7" w:rsidRDefault="006A502E" w:rsidP="004B3E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Main Concepts</w:t>
            </w:r>
          </w:p>
        </w:tc>
        <w:tc>
          <w:tcPr>
            <w:tcW w:w="5760" w:type="dxa"/>
          </w:tcPr>
          <w:p w:rsidR="006A502E" w:rsidRPr="001D22E7" w:rsidRDefault="006A502E" w:rsidP="004B3E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</w:rPr>
              <w:t>Explanations</w:t>
            </w:r>
          </w:p>
        </w:tc>
      </w:tr>
      <w:tr w:rsidR="006A502E" w:rsidRPr="001D22E7" w:rsidTr="001D22E7">
        <w:trPr>
          <w:trHeight w:val="11078"/>
        </w:trPr>
        <w:tc>
          <w:tcPr>
            <w:tcW w:w="5388" w:type="dxa"/>
          </w:tcPr>
          <w:p w:rsidR="006A502E" w:rsidRPr="001D22E7" w:rsidRDefault="00B428D2" w:rsidP="00B428D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i/>
              </w:rPr>
            </w:pPr>
            <w:r w:rsidRPr="001D22E7">
              <w:rPr>
                <w:rFonts w:ascii="Times New Roman" w:hAnsi="Times New Roman"/>
                <w:b/>
                <w:i/>
              </w:rPr>
              <w:t xml:space="preserve">Converting </w:t>
            </w:r>
            <w:proofErr w:type="spellStart"/>
            <w:r w:rsidRPr="001D22E7">
              <w:rPr>
                <w:rFonts w:ascii="Times New Roman" w:hAnsi="Times New Roman"/>
                <w:b/>
                <w:i/>
              </w:rPr>
              <w:t>K</w:t>
            </w:r>
            <w:r w:rsidRPr="001D22E7">
              <w:rPr>
                <w:rFonts w:ascii="Times New Roman" w:hAnsi="Times New Roman"/>
                <w:b/>
                <w:i/>
                <w:vertAlign w:val="subscript"/>
              </w:rPr>
              <w:t>c</w:t>
            </w:r>
            <w:proofErr w:type="spellEnd"/>
            <w:r w:rsidRPr="001D22E7">
              <w:rPr>
                <w:rFonts w:ascii="Times New Roman" w:hAnsi="Times New Roman"/>
                <w:b/>
                <w:i/>
              </w:rPr>
              <w:t xml:space="preserve"> to </w:t>
            </w:r>
            <w:proofErr w:type="spellStart"/>
            <w:r w:rsidRPr="001D22E7">
              <w:rPr>
                <w:rFonts w:ascii="Times New Roman" w:hAnsi="Times New Roman"/>
                <w:b/>
                <w:i/>
              </w:rPr>
              <w:t>K</w:t>
            </w:r>
            <w:r w:rsidRPr="001D22E7">
              <w:rPr>
                <w:rFonts w:ascii="Times New Roman" w:hAnsi="Times New Roman"/>
                <w:b/>
                <w:i/>
                <w:vertAlign w:val="subscript"/>
              </w:rPr>
              <w:t>p</w:t>
            </w:r>
            <w:proofErr w:type="spellEnd"/>
            <w:r w:rsidRPr="001D22E7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</w:p>
          <w:p w:rsidR="00EC1621" w:rsidRPr="001D22E7" w:rsidRDefault="00682179" w:rsidP="001C4E3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  <w:b/>
                <w:i/>
              </w:rPr>
              <w:t>Reaction Quotient (Q):</w:t>
            </w:r>
            <w:r w:rsidRPr="001D22E7">
              <w:rPr>
                <w:rFonts w:ascii="Times New Roman" w:hAnsi="Times New Roman"/>
              </w:rPr>
              <w:t xml:space="preserve"> The particular ratio of concentration terms that we write for a particular reaction is called reaction quotient.</w:t>
            </w:r>
          </w:p>
          <w:p w:rsidR="00EC1621" w:rsidRPr="001D22E7" w:rsidRDefault="00682179" w:rsidP="001C4E37">
            <w:p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For a reaction, A</w:t>
            </w:r>
            <w:r w:rsidRPr="001D22E7">
              <w:rPr>
                <w:rFonts w:ascii="Times New Roman" w:hAnsi="Times New Roman"/>
              </w:rPr>
              <w:sym w:font="Wingdings" w:char="00E0"/>
            </w:r>
            <w:r w:rsidRPr="001D22E7">
              <w:rPr>
                <w:rFonts w:ascii="Times New Roman" w:hAnsi="Times New Roman"/>
              </w:rPr>
              <w:t xml:space="preserve"> B, Q= [B]/[A] </w:t>
            </w:r>
          </w:p>
          <w:p w:rsidR="00EC1621" w:rsidRPr="001D22E7" w:rsidRDefault="00682179" w:rsidP="001C4E37">
            <w:p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At equilibrium, Q= K </w:t>
            </w:r>
          </w:p>
          <w:p w:rsidR="001C4E37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Reaction Direction: Comparing Q and K</w:t>
            </w:r>
          </w:p>
          <w:p w:rsidR="00EC1621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-</w:t>
            </w:r>
            <w:r w:rsidR="00682179" w:rsidRPr="001D22E7">
              <w:rPr>
                <w:rFonts w:ascii="Times New Roman" w:hAnsi="Times New Roman"/>
              </w:rPr>
              <w:t>Q&lt;K, reaction proceeds to right, until equilibrium is achieved (or Q=K). Why?</w:t>
            </w:r>
          </w:p>
          <w:p w:rsidR="00EC1621" w:rsidRPr="001D22E7" w:rsidRDefault="001C4E37" w:rsidP="001C4E37">
            <w:p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-</w:t>
            </w:r>
            <w:r w:rsidR="00682179" w:rsidRPr="001D22E7">
              <w:rPr>
                <w:rFonts w:ascii="Times New Roman" w:hAnsi="Times New Roman"/>
              </w:rPr>
              <w:t>Q&gt;K, reaction proceeds to left, until Q=K. Why?</w:t>
            </w:r>
          </w:p>
          <w:p w:rsidR="001C4E37" w:rsidRPr="001D22E7" w:rsidRDefault="001C4E37" w:rsidP="001C4E3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 xml:space="preserve">Remember, if you double </w:t>
            </w:r>
            <w:proofErr w:type="gramStart"/>
            <w:r w:rsidRPr="001D22E7">
              <w:rPr>
                <w:rFonts w:ascii="Times New Roman" w:hAnsi="Times New Roman"/>
              </w:rPr>
              <w:t>a</w:t>
            </w:r>
            <w:proofErr w:type="gramEnd"/>
            <w:r w:rsidRPr="001D22E7">
              <w:rPr>
                <w:rFonts w:ascii="Times New Roman" w:hAnsi="Times New Roman"/>
              </w:rPr>
              <w:t xml:space="preserve"> </w:t>
            </w:r>
            <w:proofErr w:type="spellStart"/>
            <w:r w:rsidRPr="001D22E7">
              <w:rPr>
                <w:rFonts w:ascii="Times New Roman" w:hAnsi="Times New Roman"/>
              </w:rPr>
              <w:t>rxn</w:t>
            </w:r>
            <w:proofErr w:type="spellEnd"/>
            <w:r w:rsidRPr="001D22E7">
              <w:rPr>
                <w:rFonts w:ascii="Times New Roman" w:hAnsi="Times New Roman"/>
              </w:rPr>
              <w:t xml:space="preserve">, then you square the K value, if you reverse a </w:t>
            </w:r>
            <w:proofErr w:type="spellStart"/>
            <w:r w:rsidRPr="001D22E7">
              <w:rPr>
                <w:rFonts w:ascii="Times New Roman" w:hAnsi="Times New Roman"/>
              </w:rPr>
              <w:t>rxn</w:t>
            </w:r>
            <w:proofErr w:type="spellEnd"/>
            <w:r w:rsidRPr="001D22E7">
              <w:rPr>
                <w:rFonts w:ascii="Times New Roman" w:hAnsi="Times New Roman"/>
              </w:rPr>
              <w:t xml:space="preserve">, then you inverse the K value, if you add two </w:t>
            </w:r>
            <w:proofErr w:type="spellStart"/>
            <w:r w:rsidRPr="001D22E7">
              <w:rPr>
                <w:rFonts w:ascii="Times New Roman" w:hAnsi="Times New Roman"/>
              </w:rPr>
              <w:t>rxns</w:t>
            </w:r>
            <w:proofErr w:type="spellEnd"/>
            <w:r w:rsidRPr="001D22E7">
              <w:rPr>
                <w:rFonts w:ascii="Times New Roman" w:hAnsi="Times New Roman"/>
              </w:rPr>
              <w:t xml:space="preserve"> up, then you multiply the K value.</w:t>
            </w:r>
          </w:p>
          <w:p w:rsidR="001C4E37" w:rsidRPr="001D22E7" w:rsidRDefault="001C4E37" w:rsidP="001D22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  <w:b/>
                <w:bCs/>
                <w:i/>
              </w:rPr>
              <w:t>ICE tables</w:t>
            </w:r>
            <w:r w:rsidRPr="001D22E7">
              <w:rPr>
                <w:rFonts w:ascii="Times New Roman" w:hAnsi="Times New Roman"/>
                <w:bCs/>
              </w:rPr>
              <w:t xml:space="preserve"> are used to calculate equilibrium</w:t>
            </w:r>
            <w:r w:rsidR="001D22E7" w:rsidRPr="001D22E7">
              <w:rPr>
                <w:rFonts w:ascii="Times New Roman" w:hAnsi="Times New Roman"/>
                <w:bCs/>
              </w:rPr>
              <w:t xml:space="preserve"> </w:t>
            </w:r>
            <w:r w:rsidRPr="001D22E7">
              <w:rPr>
                <w:rFonts w:ascii="Times New Roman" w:hAnsi="Times New Roman"/>
                <w:bCs/>
              </w:rPr>
              <w:t>concentrations of the reactants and products</w:t>
            </w:r>
            <w:r w:rsidR="001D22E7" w:rsidRPr="001D22E7">
              <w:rPr>
                <w:rFonts w:ascii="Times New Roman" w:hAnsi="Times New Roman"/>
                <w:bCs/>
              </w:rPr>
              <w:t xml:space="preserve"> </w:t>
            </w:r>
            <w:r w:rsidRPr="001D22E7">
              <w:rPr>
                <w:rFonts w:ascii="Times New Roman" w:hAnsi="Times New Roman"/>
                <w:bCs/>
              </w:rPr>
              <w:t>from the initial concentrations.</w:t>
            </w:r>
          </w:p>
          <w:p w:rsidR="001D22E7" w:rsidRDefault="001D22E7" w:rsidP="001D22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i/>
                <w:color w:val="FF0000"/>
              </w:rPr>
            </w:pPr>
            <w:r w:rsidRPr="001D22E7">
              <w:rPr>
                <w:rFonts w:ascii="Times New Roman" w:hAnsi="Times New Roman"/>
                <w:b/>
                <w:bCs/>
                <w:i/>
              </w:rPr>
              <w:t xml:space="preserve">Le </w:t>
            </w:r>
            <w:proofErr w:type="spellStart"/>
            <w:r w:rsidRPr="001D22E7">
              <w:rPr>
                <w:rFonts w:ascii="Times New Roman" w:hAnsi="Times New Roman"/>
                <w:b/>
                <w:bCs/>
                <w:i/>
              </w:rPr>
              <w:t>Chatelier’s</w:t>
            </w:r>
            <w:proofErr w:type="spellEnd"/>
            <w:r w:rsidRPr="001D22E7">
              <w:rPr>
                <w:rFonts w:ascii="Times New Roman" w:hAnsi="Times New Roman"/>
                <w:b/>
                <w:bCs/>
                <w:i/>
              </w:rPr>
              <w:t xml:space="preserve"> Principle</w:t>
            </w:r>
            <w:r w:rsidRPr="001D22E7">
              <w:rPr>
                <w:rFonts w:ascii="Times New Roman" w:hAnsi="Times New Roman"/>
                <w:bCs/>
              </w:rPr>
              <w:t xml:space="preserve">: A system at equilibrium will tend to undo the stress that is applied on the system. The only “stress” that can change the numerical value of </w:t>
            </w:r>
            <w:proofErr w:type="spellStart"/>
            <w:r w:rsidRPr="001D22E7">
              <w:rPr>
                <w:rFonts w:ascii="Times New Roman" w:hAnsi="Times New Roman"/>
                <w:bCs/>
              </w:rPr>
              <w:t>Kc</w:t>
            </w:r>
            <w:proofErr w:type="spellEnd"/>
            <w:r w:rsidRPr="001D22E7">
              <w:rPr>
                <w:rFonts w:ascii="Times New Roman" w:hAnsi="Times New Roman"/>
                <w:bCs/>
              </w:rPr>
              <w:t xml:space="preserve"> or </w:t>
            </w:r>
            <w:proofErr w:type="spellStart"/>
            <w:proofErr w:type="gramStart"/>
            <w:r w:rsidRPr="001D22E7">
              <w:rPr>
                <w:rFonts w:ascii="Times New Roman" w:hAnsi="Times New Roman"/>
                <w:bCs/>
              </w:rPr>
              <w:t>Kp</w:t>
            </w:r>
            <w:proofErr w:type="spellEnd"/>
            <w:proofErr w:type="gramEnd"/>
            <w:r w:rsidRPr="001D22E7">
              <w:rPr>
                <w:rFonts w:ascii="Times New Roman" w:hAnsi="Times New Roman"/>
                <w:bCs/>
              </w:rPr>
              <w:t xml:space="preserve"> is temperature. </w:t>
            </w:r>
            <w:r w:rsidRPr="001D22E7">
              <w:rPr>
                <w:rFonts w:ascii="Times New Roman" w:hAnsi="Times New Roman"/>
                <w:bCs/>
                <w:i/>
                <w:color w:val="FF0000"/>
              </w:rPr>
              <w:t>Addition of an inert gas or catalyst does not impact the equilibrium.</w:t>
            </w:r>
          </w:p>
          <w:p w:rsidR="00EC1621" w:rsidRDefault="001D22E7" w:rsidP="001D22E7">
            <w:pPr>
              <w:pStyle w:val="ListParagraph"/>
              <w:rPr>
                <w:rFonts w:ascii="Times New Roman" w:hAnsi="Times New Roman"/>
                <w:i/>
                <w:color w:val="000000" w:themeColor="text1"/>
              </w:rPr>
            </w:pPr>
            <w:r w:rsidRPr="001D22E7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1D22E7">
              <w:rPr>
                <w:rFonts w:ascii="Gill Sans MT" w:eastAsia="+mn-ea" w:hAnsi="Gill Sans MT" w:cs="+mn-cs"/>
                <w:color w:val="464653"/>
                <w:kern w:val="24"/>
                <w:sz w:val="56"/>
                <w:szCs w:val="56"/>
              </w:rPr>
              <w:t xml:space="preserve"> </w:t>
            </w:r>
            <w:r w:rsidR="00682179" w:rsidRPr="001D22E7">
              <w:rPr>
                <w:rFonts w:ascii="Times New Roman" w:hAnsi="Times New Roman"/>
                <w:i/>
                <w:color w:val="000000" w:themeColor="text1"/>
              </w:rPr>
              <w:t>Upon addition of a reactant or product, equilibrium shifts to re-establish equilibrium by consuming part of the added substance.</w:t>
            </w:r>
          </w:p>
          <w:p w:rsidR="001D22E7" w:rsidRDefault="001D22E7" w:rsidP="001D22E7">
            <w:pPr>
              <w:pStyle w:val="ListParagrap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-U</w:t>
            </w:r>
            <w:r w:rsidRPr="001D22E7">
              <w:rPr>
                <w:rFonts w:ascii="Times New Roman" w:hAnsi="Times New Roman"/>
                <w:i/>
                <w:color w:val="000000" w:themeColor="text1"/>
              </w:rPr>
              <w:t>pon a decrease in V (thereby increasing P),</w:t>
            </w:r>
            <w:r w:rsidRPr="001D22E7">
              <w:rPr>
                <w:rFonts w:ascii="Times New Roman" w:hAnsi="Times New Roman"/>
                <w:i/>
                <w:color w:val="000000" w:themeColor="text1"/>
              </w:rPr>
              <w:br/>
              <w:t>equilibrium shifts to reduce the number of moles of gas</w:t>
            </w:r>
          </w:p>
          <w:p w:rsidR="00EC1621" w:rsidRPr="001D22E7" w:rsidRDefault="001D22E7" w:rsidP="001D22E7">
            <w:pPr>
              <w:pStyle w:val="ListParagrap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1D22E7">
              <w:rPr>
                <w:rFonts w:ascii="Gill Sans MT" w:eastAsia="+mn-ea" w:hAnsi="Gill Sans MT" w:cs="+mn-cs"/>
                <w:b/>
                <w:bCs/>
                <w:color w:val="727CA3"/>
                <w:kern w:val="24"/>
                <w:sz w:val="48"/>
                <w:szCs w:val="48"/>
              </w:rPr>
              <w:t xml:space="preserve"> </w:t>
            </w:r>
            <w:r w:rsidR="00682179" w:rsidRPr="001D22E7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 xml:space="preserve">Temperature: </w:t>
            </w:r>
            <w:r w:rsidR="00682179" w:rsidRPr="001D22E7">
              <w:rPr>
                <w:rFonts w:ascii="Times New Roman" w:hAnsi="Times New Roman"/>
                <w:i/>
                <w:color w:val="000000" w:themeColor="text1"/>
              </w:rPr>
              <w:t>consider “heat” as a part of the reaction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r w:rsidR="00682179" w:rsidRPr="001D22E7">
              <w:rPr>
                <w:rFonts w:ascii="Times New Roman" w:hAnsi="Times New Roman"/>
                <w:i/>
                <w:color w:val="000000" w:themeColor="text1"/>
              </w:rPr>
              <w:t>Upon an increase in T, endothermic reaction is favored (equilibrium shifts to “consume the extra heat”)</w:t>
            </w:r>
          </w:p>
          <w:p w:rsidR="001D22E7" w:rsidRPr="001D22E7" w:rsidRDefault="00EC1621" w:rsidP="001D22E7">
            <w:pPr>
              <w:pStyle w:val="ListParagraph"/>
              <w:rPr>
                <w:rFonts w:ascii="Times New Roman" w:hAnsi="Times New Roman"/>
                <w:i/>
                <w:color w:val="000000" w:themeColor="text1"/>
              </w:rPr>
            </w:pPr>
            <w:r w:rsidRPr="00EC1621">
              <w:rPr>
                <w:rFonts w:ascii="Times New Roman" w:hAnsi="Times New Roman"/>
                <w:noProof/>
              </w:rPr>
              <w:pict>
                <v:shape id="_x0000_s1026" type="#_x0000_t202" style="position:absolute;left:0;text-align:left;margin-left:-3.4pt;margin-top:11.1pt;width:555.4pt;height:101.05pt;z-index:251660288;mso-width-relative:margin;mso-height-relative:margin" strokeweight="3pt">
                  <v:textbox style="mso-next-textbox:#_x0000_s1026">
                    <w:txbxContent>
                      <w:p w:rsidR="006A502E" w:rsidRPr="003E5072" w:rsidRDefault="006A502E" w:rsidP="006A502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3E5072">
                          <w:rPr>
                            <w:b/>
                            <w:sz w:val="24"/>
                            <w:szCs w:val="24"/>
                          </w:rPr>
                          <w:t xml:space="preserve">Summary of the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page</w:t>
                        </w:r>
                        <w:r w:rsidRPr="003E5072">
                          <w:rPr>
                            <w:b/>
                            <w:sz w:val="24"/>
                            <w:szCs w:val="24"/>
                          </w:rPr>
                          <w:t xml:space="preserve"> and Important things to remember:</w:t>
                        </w:r>
                      </w:p>
                    </w:txbxContent>
                  </v:textbox>
                </v:shape>
              </w:pict>
            </w:r>
          </w:p>
          <w:p w:rsidR="001D22E7" w:rsidRPr="001D22E7" w:rsidRDefault="001D22E7" w:rsidP="001D22E7">
            <w:pPr>
              <w:pStyle w:val="ListParagraph"/>
              <w:rPr>
                <w:rFonts w:ascii="Times New Roman" w:hAnsi="Times New Roman"/>
                <w:i/>
                <w:color w:val="000000" w:themeColor="text1"/>
              </w:rPr>
            </w:pPr>
          </w:p>
          <w:p w:rsidR="001C4E37" w:rsidRPr="001D22E7" w:rsidRDefault="001C4E37" w:rsidP="001D22E7">
            <w:pPr>
              <w:pStyle w:val="ListParagraph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760" w:type="dxa"/>
          </w:tcPr>
          <w:p w:rsidR="006A502E" w:rsidRPr="001D22E7" w:rsidRDefault="001C4E37" w:rsidP="004B3E32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1D22E7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2398395</wp:posOffset>
                  </wp:positionH>
                  <wp:positionV relativeFrom="paragraph">
                    <wp:posOffset>155575</wp:posOffset>
                  </wp:positionV>
                  <wp:extent cx="962025" cy="278130"/>
                  <wp:effectExtent l="19050" t="0" r="0" b="0"/>
                  <wp:wrapNone/>
                  <wp:docPr id="15" name="Objec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1D22E7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165100</wp:posOffset>
                  </wp:positionV>
                  <wp:extent cx="1647825" cy="298317"/>
                  <wp:effectExtent l="19050" t="0" r="0" b="0"/>
                  <wp:wrapNone/>
                  <wp:docPr id="14" name="Objec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98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1D22E7" w:rsidRPr="001D22E7" w:rsidRDefault="001D22E7" w:rsidP="004B3E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22E7" w:rsidRPr="001D22E7" w:rsidRDefault="00EC1621" w:rsidP="001D2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zh-TW"/>
              </w:rPr>
              <w:pict>
                <v:shape id="_x0000_s1041" type="#_x0000_t202" style="position:absolute;margin-left:13.85pt;margin-top:1.35pt;width:248.5pt;height:45.15pt;z-index:251678720;mso-height-percent:200;mso-height-percent:200;mso-width-relative:margin;mso-height-relative:margin" stroked="f">
                  <v:textbox style="mso-fit-shape-to-text:t">
                    <w:txbxContent>
                      <w:p w:rsidR="00836A5B" w:rsidRPr="001C4E37" w:rsidRDefault="00836A5B" w:rsidP="00836A5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</w:rPr>
                        </w:pPr>
                        <w:r w:rsidRPr="001C4E37">
                          <w:rPr>
                            <w:rFonts w:ascii="Times New Roman" w:hAnsi="Times New Roman"/>
                            <w:b/>
                          </w:rPr>
                          <w:t xml:space="preserve">Where </w:t>
                        </w:r>
                        <w:proofErr w:type="spellStart"/>
                        <w:proofErr w:type="gramStart"/>
                        <w:r w:rsidRPr="001C4E37">
                          <w:rPr>
                            <w:rFonts w:ascii="Times New Roman" w:hAnsi="Times New Roman"/>
                            <w:b/>
                          </w:rPr>
                          <w:t>Δn</w:t>
                        </w:r>
                        <w:proofErr w:type="spellEnd"/>
                        <w:proofErr w:type="gramEnd"/>
                        <w:r w:rsidRPr="001C4E37">
                          <w:rPr>
                            <w:rFonts w:ascii="Times New Roman" w:hAnsi="Times New Roman"/>
                            <w:b/>
                          </w:rPr>
                          <w:t xml:space="preserve"> = </w:t>
                        </w:r>
                      </w:p>
                      <w:p w:rsidR="00836A5B" w:rsidRPr="001C4E37" w:rsidRDefault="00836A5B" w:rsidP="00836A5B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1C4E37">
                          <w:rPr>
                            <w:rFonts w:ascii="Times New Roman" w:hAnsi="Times New Roman"/>
                          </w:rPr>
                          <w:t>= Change in coefficients of products – reactants (gases only!)</w:t>
                        </w:r>
                      </w:p>
                      <w:p w:rsidR="00836A5B" w:rsidRPr="001C4E37" w:rsidRDefault="00836A5B" w:rsidP="00836A5B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1C4E37">
                          <w:rPr>
                            <w:rFonts w:ascii="Times New Roman" w:hAnsi="Times New Roman"/>
                          </w:rPr>
                          <w:t>= (c + d) – (a + b)</w:t>
                        </w:r>
                      </w:p>
                    </w:txbxContent>
                  </v:textbox>
                </v:shape>
              </w:pict>
            </w:r>
          </w:p>
          <w:p w:rsidR="001D22E7" w:rsidRPr="001D22E7" w:rsidRDefault="001D22E7" w:rsidP="001D22E7">
            <w:pPr>
              <w:rPr>
                <w:rFonts w:ascii="Times New Roman" w:hAnsi="Times New Roman"/>
              </w:rPr>
            </w:pPr>
          </w:p>
          <w:p w:rsidR="001D22E7" w:rsidRPr="001D22E7" w:rsidRDefault="001D22E7" w:rsidP="001D22E7">
            <w:pPr>
              <w:rPr>
                <w:rFonts w:ascii="Times New Roman" w:hAnsi="Times New Roman"/>
              </w:rPr>
            </w:pPr>
          </w:p>
          <w:p w:rsidR="001D22E7" w:rsidRPr="001D22E7" w:rsidRDefault="00533FA6" w:rsidP="001D2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447274" cy="2360577"/>
                  <wp:effectExtent l="19050" t="0" r="776" b="0"/>
                  <wp:docPr id="1" name="Picture 9" descr="C:\Users\kavita_gupta\Documents\my documents June 2012\AP Chem\Unit E Kinetics, Equilibria (Ch 14-17)\Notes\Graph for Q and 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avita_gupta\Documents\my documents June 2012\AP Chem\Unit E Kinetics, Equilibria (Ch 14-17)\Notes\Graph for Q and 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274" cy="2360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2E7" w:rsidRPr="001D22E7" w:rsidRDefault="00533FA6" w:rsidP="001D2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Credits: Google images</w:t>
            </w:r>
          </w:p>
          <w:p w:rsidR="00EC1621" w:rsidRPr="001D22E7" w:rsidRDefault="00682179" w:rsidP="001D22E7">
            <w:pPr>
              <w:rPr>
                <w:rFonts w:ascii="Times New Roman" w:hAnsi="Times New Roman"/>
              </w:rPr>
            </w:pPr>
            <w:r w:rsidRPr="00533FA6">
              <w:rPr>
                <w:rFonts w:ascii="Times New Roman" w:hAnsi="Times New Roman"/>
                <w:b/>
              </w:rPr>
              <w:t>Ex</w:t>
            </w:r>
            <w:r w:rsidR="001D22E7" w:rsidRPr="00533FA6">
              <w:rPr>
                <w:rFonts w:ascii="Times New Roman" w:hAnsi="Times New Roman"/>
                <w:b/>
              </w:rPr>
              <w:t xml:space="preserve"> for ICE table</w:t>
            </w:r>
            <w:r w:rsidRPr="00533FA6">
              <w:rPr>
                <w:rFonts w:ascii="Times New Roman" w:hAnsi="Times New Roman"/>
                <w:b/>
              </w:rPr>
              <w:t xml:space="preserve">: </w:t>
            </w:r>
            <w:r w:rsidRPr="001D22E7">
              <w:rPr>
                <w:rFonts w:ascii="Times New Roman" w:hAnsi="Times New Roman"/>
              </w:rPr>
              <w:t>Enough ammonia is dissolved in 5.00 L of water at 25ºC to produce a solution that is 0.0124 M ammonia.  The solution is then allowed to come to equilibrium.  Analysis of the equilibrium mixture shows that [OH</w:t>
            </w:r>
            <w:r w:rsidRPr="001D22E7">
              <w:rPr>
                <w:rFonts w:ascii="Times New Roman" w:hAnsi="Times New Roman"/>
                <w:vertAlign w:val="superscript"/>
              </w:rPr>
              <w:t>1-</w:t>
            </w:r>
            <w:r w:rsidRPr="001D22E7">
              <w:rPr>
                <w:rFonts w:ascii="Times New Roman" w:hAnsi="Times New Roman"/>
              </w:rPr>
              <w:t>] is 4.64 x 10</w:t>
            </w:r>
            <w:r w:rsidRPr="001D22E7">
              <w:rPr>
                <w:rFonts w:ascii="Times New Roman" w:hAnsi="Times New Roman"/>
                <w:vertAlign w:val="superscript"/>
              </w:rPr>
              <w:t>-4</w:t>
            </w:r>
            <w:r w:rsidRPr="001D22E7">
              <w:rPr>
                <w:rFonts w:ascii="Times New Roman" w:hAnsi="Times New Roman"/>
              </w:rPr>
              <w:t xml:space="preserve"> M.  Calculate </w:t>
            </w:r>
            <w:proofErr w:type="spellStart"/>
            <w:r w:rsidRPr="001D22E7">
              <w:rPr>
                <w:rFonts w:ascii="Times New Roman" w:hAnsi="Times New Roman"/>
              </w:rPr>
              <w:t>K</w:t>
            </w:r>
            <w:r w:rsidRPr="001D22E7">
              <w:rPr>
                <w:rFonts w:ascii="Times New Roman" w:hAnsi="Times New Roman"/>
                <w:vertAlign w:val="subscript"/>
              </w:rPr>
              <w:t>eq</w:t>
            </w:r>
            <w:proofErr w:type="spellEnd"/>
            <w:r w:rsidRPr="001D22E7">
              <w:rPr>
                <w:rFonts w:ascii="Times New Roman" w:hAnsi="Times New Roman"/>
                <w:vertAlign w:val="subscript"/>
              </w:rPr>
              <w:t xml:space="preserve"> </w:t>
            </w:r>
            <w:r w:rsidR="001D22E7" w:rsidRPr="001D22E7">
              <w:rPr>
                <w:rFonts w:ascii="Times New Roman" w:hAnsi="Times New Roman"/>
              </w:rPr>
              <w:t>at 25ºC for the reaction. Ans. 1.81 X 10</w:t>
            </w:r>
            <w:r w:rsidR="001D22E7" w:rsidRPr="001D22E7">
              <w:rPr>
                <w:rFonts w:ascii="Times New Roman" w:hAnsi="Times New Roman"/>
                <w:vertAlign w:val="superscript"/>
              </w:rPr>
              <w:t>-5</w:t>
            </w:r>
          </w:p>
          <w:p w:rsidR="001D22E7" w:rsidRPr="001D22E7" w:rsidRDefault="001D22E7" w:rsidP="001D22E7">
            <w:pPr>
              <w:rPr>
                <w:rFonts w:ascii="Times New Roman" w:hAnsi="Times New Roman"/>
              </w:rPr>
            </w:pPr>
            <w:r w:rsidRPr="001D22E7">
              <w:rPr>
                <w:rFonts w:ascii="Times New Roman" w:hAnsi="Times New Roman"/>
              </w:rPr>
              <w:t>NH</w:t>
            </w:r>
            <w:r w:rsidRPr="001D22E7">
              <w:rPr>
                <w:rFonts w:ascii="Times New Roman" w:hAnsi="Times New Roman"/>
                <w:vertAlign w:val="subscript"/>
              </w:rPr>
              <w:t>3</w:t>
            </w:r>
            <w:r w:rsidRPr="001D22E7">
              <w:rPr>
                <w:rFonts w:ascii="Times New Roman" w:hAnsi="Times New Roman"/>
              </w:rPr>
              <w:t xml:space="preserve"> (</w:t>
            </w:r>
            <w:proofErr w:type="spellStart"/>
            <w:r w:rsidRPr="001D22E7">
              <w:rPr>
                <w:rFonts w:ascii="Times New Roman" w:hAnsi="Times New Roman"/>
              </w:rPr>
              <w:t>aq</w:t>
            </w:r>
            <w:proofErr w:type="spellEnd"/>
            <w:r w:rsidRPr="001D22E7">
              <w:rPr>
                <w:rFonts w:ascii="Times New Roman" w:hAnsi="Times New Roman"/>
              </w:rPr>
              <w:t>) + H</w:t>
            </w:r>
            <w:r w:rsidRPr="001D22E7">
              <w:rPr>
                <w:rFonts w:ascii="Times New Roman" w:hAnsi="Times New Roman"/>
                <w:vertAlign w:val="subscript"/>
              </w:rPr>
              <w:t>2</w:t>
            </w:r>
            <w:r w:rsidRPr="001D22E7">
              <w:rPr>
                <w:rFonts w:ascii="Times New Roman" w:hAnsi="Times New Roman"/>
              </w:rPr>
              <w:t>O (l) ↔ NH</w:t>
            </w:r>
            <w:r w:rsidRPr="001D22E7">
              <w:rPr>
                <w:rFonts w:ascii="Times New Roman" w:hAnsi="Times New Roman"/>
                <w:vertAlign w:val="subscript"/>
              </w:rPr>
              <w:t>4</w:t>
            </w:r>
            <w:r w:rsidRPr="001D22E7">
              <w:rPr>
                <w:rFonts w:ascii="Times New Roman" w:hAnsi="Times New Roman"/>
                <w:vertAlign w:val="superscript"/>
              </w:rPr>
              <w:t>1+</w:t>
            </w:r>
            <w:r w:rsidRPr="001D22E7">
              <w:rPr>
                <w:rFonts w:ascii="Times New Roman" w:hAnsi="Times New Roman"/>
              </w:rPr>
              <w:t xml:space="preserve"> (</w:t>
            </w:r>
            <w:proofErr w:type="spellStart"/>
            <w:r w:rsidRPr="001D22E7">
              <w:rPr>
                <w:rFonts w:ascii="Times New Roman" w:hAnsi="Times New Roman"/>
              </w:rPr>
              <w:t>aq</w:t>
            </w:r>
            <w:proofErr w:type="spellEnd"/>
            <w:r w:rsidRPr="001D22E7">
              <w:rPr>
                <w:rFonts w:ascii="Times New Roman" w:hAnsi="Times New Roman"/>
              </w:rPr>
              <w:t>) + OH</w:t>
            </w:r>
            <w:r w:rsidRPr="001D22E7">
              <w:rPr>
                <w:rFonts w:ascii="Times New Roman" w:hAnsi="Times New Roman"/>
                <w:vertAlign w:val="superscript"/>
              </w:rPr>
              <w:t>1-</w:t>
            </w:r>
            <w:r w:rsidRPr="001D22E7">
              <w:rPr>
                <w:rFonts w:ascii="Times New Roman" w:hAnsi="Times New Roman"/>
              </w:rPr>
              <w:t xml:space="preserve"> (</w:t>
            </w:r>
            <w:proofErr w:type="spellStart"/>
            <w:r w:rsidRPr="001D22E7">
              <w:rPr>
                <w:rFonts w:ascii="Times New Roman" w:hAnsi="Times New Roman"/>
              </w:rPr>
              <w:t>aq</w:t>
            </w:r>
            <w:proofErr w:type="spellEnd"/>
            <w:r w:rsidRPr="001D22E7">
              <w:rPr>
                <w:rFonts w:ascii="Times New Roman" w:hAnsi="Times New Roman"/>
              </w:rPr>
              <w:t>)</w:t>
            </w:r>
          </w:p>
          <w:p w:rsidR="006A502E" w:rsidRDefault="006A502E" w:rsidP="001D22E7">
            <w:pPr>
              <w:rPr>
                <w:rFonts w:ascii="Times New Roman" w:hAnsi="Times New Roman"/>
              </w:rPr>
            </w:pPr>
          </w:p>
          <w:p w:rsidR="001D22E7" w:rsidRPr="001D22E7" w:rsidRDefault="001D22E7" w:rsidP="001D22E7">
            <w:pPr>
              <w:rPr>
                <w:rFonts w:ascii="Times New Roman" w:hAnsi="Times New Roman"/>
              </w:rPr>
            </w:pPr>
          </w:p>
        </w:tc>
      </w:tr>
    </w:tbl>
    <w:p w:rsidR="006A502E" w:rsidRPr="001D22E7" w:rsidRDefault="006A502E" w:rsidP="006A502E">
      <w:pPr>
        <w:rPr>
          <w:rFonts w:ascii="Times New Roman" w:hAnsi="Times New Roman"/>
        </w:rPr>
      </w:pPr>
    </w:p>
    <w:p w:rsidR="00C016AA" w:rsidRPr="001D22E7" w:rsidRDefault="00C016AA">
      <w:pPr>
        <w:rPr>
          <w:rFonts w:ascii="Times New Roman" w:hAnsi="Times New Roman"/>
        </w:rPr>
      </w:pPr>
    </w:p>
    <w:sectPr w:rsidR="00C016AA" w:rsidRPr="001D22E7" w:rsidSect="003E5072">
      <w:head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EA" w:rsidRDefault="005748EA" w:rsidP="00545680">
      <w:pPr>
        <w:spacing w:after="0" w:line="240" w:lineRule="auto"/>
      </w:pPr>
      <w:r>
        <w:separator/>
      </w:r>
    </w:p>
  </w:endnote>
  <w:endnote w:type="continuationSeparator" w:id="0">
    <w:p w:rsidR="005748EA" w:rsidRDefault="005748EA" w:rsidP="0054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EA" w:rsidRDefault="005748EA" w:rsidP="00545680">
      <w:pPr>
        <w:spacing w:after="0" w:line="240" w:lineRule="auto"/>
      </w:pPr>
      <w:r>
        <w:separator/>
      </w:r>
    </w:p>
  </w:footnote>
  <w:footnote w:type="continuationSeparator" w:id="0">
    <w:p w:rsidR="005748EA" w:rsidRDefault="005748EA" w:rsidP="0054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2" w:rsidRDefault="00C176EC">
    <w:pPr>
      <w:pStyle w:val="Header"/>
    </w:pPr>
    <w:r>
      <w:t>Gupta 2014</w:t>
    </w:r>
    <w:r>
      <w:tab/>
    </w:r>
    <w:r>
      <w:tab/>
      <w:t>AP Chemistry</w:t>
    </w:r>
  </w:p>
  <w:p w:rsidR="003E5072" w:rsidRDefault="005748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811"/>
    <w:multiLevelType w:val="hybridMultilevel"/>
    <w:tmpl w:val="41DE482E"/>
    <w:lvl w:ilvl="0" w:tplc="4C4213D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85808"/>
    <w:multiLevelType w:val="hybridMultilevel"/>
    <w:tmpl w:val="07803712"/>
    <w:lvl w:ilvl="0" w:tplc="25A2FF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66D7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1EDD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8F6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BEBD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6A6B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E6E1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729A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7639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E23603E"/>
    <w:multiLevelType w:val="hybridMultilevel"/>
    <w:tmpl w:val="FC1A2F78"/>
    <w:lvl w:ilvl="0" w:tplc="870C3D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3EE9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DE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F808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E269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ACD7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2A32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9A4B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C4C3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1F27E87"/>
    <w:multiLevelType w:val="hybridMultilevel"/>
    <w:tmpl w:val="933C0AC2"/>
    <w:lvl w:ilvl="0" w:tplc="0ED6AA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E619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DADC16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723A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E28A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2E29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0290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4CE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1EDC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4714B75"/>
    <w:multiLevelType w:val="hybridMultilevel"/>
    <w:tmpl w:val="1D0CB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E8097E"/>
    <w:multiLevelType w:val="hybridMultilevel"/>
    <w:tmpl w:val="A67A3C3C"/>
    <w:lvl w:ilvl="0" w:tplc="4B7EA11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009B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D00A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7A09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A863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44BA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8205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986B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F497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0D75EF3"/>
    <w:multiLevelType w:val="hybridMultilevel"/>
    <w:tmpl w:val="B2085442"/>
    <w:lvl w:ilvl="0" w:tplc="002E38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AC8C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8E5E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9220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4AA0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8E9B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5A86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FA79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8A4A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5115FB4"/>
    <w:multiLevelType w:val="hybridMultilevel"/>
    <w:tmpl w:val="B1CA15EA"/>
    <w:lvl w:ilvl="0" w:tplc="326824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A69BA6">
      <w:start w:val="869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0A91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749E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1A2B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E8A6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B02F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B008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C6C4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BA9624F"/>
    <w:multiLevelType w:val="hybridMultilevel"/>
    <w:tmpl w:val="9948F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3B59C8"/>
    <w:multiLevelType w:val="hybridMultilevel"/>
    <w:tmpl w:val="1586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204E7"/>
    <w:multiLevelType w:val="hybridMultilevel"/>
    <w:tmpl w:val="8884CF38"/>
    <w:lvl w:ilvl="0" w:tplc="36025B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A8215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2827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56B1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B4FE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7A4B5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D2C5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7A16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EC57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A780DE5"/>
    <w:multiLevelType w:val="hybridMultilevel"/>
    <w:tmpl w:val="8ED0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02E"/>
    <w:rsid w:val="001C4E37"/>
    <w:rsid w:val="001D22E7"/>
    <w:rsid w:val="00533FA6"/>
    <w:rsid w:val="00545680"/>
    <w:rsid w:val="005748EA"/>
    <w:rsid w:val="00682179"/>
    <w:rsid w:val="006A502E"/>
    <w:rsid w:val="006B4CCB"/>
    <w:rsid w:val="007B0B3D"/>
    <w:rsid w:val="00836A5B"/>
    <w:rsid w:val="00B10FF0"/>
    <w:rsid w:val="00B3640C"/>
    <w:rsid w:val="00B428D2"/>
    <w:rsid w:val="00C016AA"/>
    <w:rsid w:val="00C176EC"/>
    <w:rsid w:val="00D44CF0"/>
    <w:rsid w:val="00D83BBD"/>
    <w:rsid w:val="00EC1621"/>
    <w:rsid w:val="00F5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2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A5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2E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B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359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2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0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5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chemuser</dc:creator>
  <cp:lastModifiedBy>kavita_gupta</cp:lastModifiedBy>
  <cp:revision>3</cp:revision>
  <dcterms:created xsi:type="dcterms:W3CDTF">2014-03-11T22:02:00Z</dcterms:created>
  <dcterms:modified xsi:type="dcterms:W3CDTF">2014-03-11T22:12:00Z</dcterms:modified>
</cp:coreProperties>
</file>